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>Паньясина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К.Д., действующего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доверенности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226/23 от 14.12.2023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Нерозник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1896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к </w:t>
      </w:r>
      <w:r>
        <w:rPr>
          <w:rFonts w:ascii="Times New Roman" w:eastAsia="Times New Roman" w:hAnsi="Times New Roman" w:cs="Times New Roman"/>
          <w:sz w:val="26"/>
          <w:szCs w:val="26"/>
        </w:rPr>
        <w:t>Нерозник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Вере Васильевне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Нерозник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Юрию Алексеевичу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за коммунальные услуги по обращен</w:t>
      </w:r>
      <w:r>
        <w:rPr>
          <w:rFonts w:ascii="Times New Roman" w:eastAsia="Times New Roman" w:hAnsi="Times New Roman" w:cs="Times New Roman"/>
          <w:sz w:val="26"/>
          <w:szCs w:val="26"/>
        </w:rPr>
        <w:t>ию с твердыми бытовыми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ст.ст.194-199 ГПК РФ, мировой судья,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(ИНН 8601065381) к </w:t>
      </w:r>
      <w:r>
        <w:rPr>
          <w:rFonts w:ascii="Times New Roman" w:eastAsia="Times New Roman" w:hAnsi="Times New Roman" w:cs="Times New Roman"/>
          <w:sz w:val="26"/>
          <w:szCs w:val="26"/>
        </w:rPr>
        <w:t>Нерозник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Вере Васильевне (</w:t>
      </w:r>
      <w:r>
        <w:rPr>
          <w:rStyle w:val="cat-PassportDatagrp-20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и </w:t>
      </w:r>
      <w:r>
        <w:rPr>
          <w:rFonts w:ascii="Times New Roman" w:eastAsia="Times New Roman" w:hAnsi="Times New Roman" w:cs="Times New Roman"/>
          <w:sz w:val="26"/>
          <w:szCs w:val="26"/>
        </w:rPr>
        <w:t>Нерозник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Юрию Алексеевичу (</w:t>
      </w:r>
      <w:r>
        <w:rPr>
          <w:rStyle w:val="cat-PassportDatagrp-21rplc-1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солидарно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задолженности за коммунальные услуги по обращению с твердыми бытовыми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 частично.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Нерозник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Веры Васильевны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Нерозник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Юрия Алексеевича солидарно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АО «Югра-Экология»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пеням, возникшую за период с 01.02.2021 по 30.11.2023 в размере </w:t>
      </w:r>
      <w:r>
        <w:rPr>
          <w:rStyle w:val="cat-Sumgrp-17rplc-2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 применением ст.333 ГК РФ).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Нерозник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Веры Васильевны и </w:t>
      </w:r>
      <w:r>
        <w:rPr>
          <w:rFonts w:ascii="Times New Roman" w:eastAsia="Times New Roman" w:hAnsi="Times New Roman" w:cs="Times New Roman"/>
          <w:sz w:val="26"/>
          <w:szCs w:val="26"/>
        </w:rPr>
        <w:t>Нерозник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Юрия Алексеевича солидарно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 АО «Югра-Экология»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расходы по оплате государственной пошлины в размере </w:t>
      </w:r>
      <w:r>
        <w:rPr>
          <w:rStyle w:val="cat-Sumgrp-18rplc-30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Возвратить АО «Югра-Экология» из бюджета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размере </w:t>
      </w:r>
      <w:r>
        <w:rPr>
          <w:rStyle w:val="cat-Sumgrp-19rplc-3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оплаченную по платежному поручению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№00БП-</w:t>
      </w:r>
      <w:r>
        <w:rPr>
          <w:rFonts w:ascii="Times New Roman" w:eastAsia="Times New Roman" w:hAnsi="Times New Roman" w:cs="Times New Roman"/>
          <w:sz w:val="26"/>
          <w:szCs w:val="26"/>
        </w:rPr>
        <w:t>003992 от 29.03.2023.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14">
    <w:name w:val="cat-PassportData grp-20 rplc-14"/>
    <w:basedOn w:val="DefaultParagraphFont"/>
  </w:style>
  <w:style w:type="character" w:customStyle="1" w:styleId="cat-PassportDatagrp-21rplc-18">
    <w:name w:val="cat-PassportData grp-21 rplc-18"/>
    <w:basedOn w:val="DefaultParagraphFont"/>
  </w:style>
  <w:style w:type="character" w:customStyle="1" w:styleId="cat-Sumgrp-17rplc-26">
    <w:name w:val="cat-Sum grp-17 rplc-26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Sumgrp-19rplc-32">
    <w:name w:val="cat-Sum grp-19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